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303DB" w14:textId="431B8A73" w:rsidR="00870829" w:rsidRPr="00CA6AF7" w:rsidRDefault="00870829" w:rsidP="00CA6AF7">
      <w:pPr>
        <w:keepNext/>
        <w:keepLines/>
        <w:widowControl/>
        <w:suppressAutoHyphens w:val="0"/>
        <w:spacing w:line="360" w:lineRule="auto"/>
        <w:outlineLvl w:val="0"/>
        <w:rPr>
          <w:rFonts w:asciiTheme="minorHAnsi" w:eastAsia="Times New Roman" w:hAnsiTheme="minorHAnsi" w:cstheme="minorHAnsi"/>
          <w:kern w:val="0"/>
          <w:lang w:eastAsia="pl-PL" w:bidi="ar-SA"/>
        </w:rPr>
      </w:pPr>
      <w:bookmarkStart w:id="0" w:name="_Hlk215505050"/>
      <w:r w:rsidRPr="00CA6AF7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Załącznik Nr 2 do zapytania ofertowego </w:t>
      </w:r>
    </w:p>
    <w:p w14:paraId="06AB643E" w14:textId="2D5B9BF4" w:rsidR="00D00384" w:rsidRPr="00D00384" w:rsidRDefault="00D00384" w:rsidP="00D00384">
      <w:pPr>
        <w:widowControl/>
        <w:suppressAutoHyphens w:val="0"/>
        <w:autoSpaceDE w:val="0"/>
        <w:spacing w:line="360" w:lineRule="auto"/>
        <w:rPr>
          <w:rFonts w:asciiTheme="minorHAnsi" w:eastAsia="Calibri" w:hAnsiTheme="minorHAnsi" w:cstheme="minorHAnsi"/>
          <w:bCs/>
          <w:kern w:val="2"/>
          <w:lang w:eastAsia="pl-PL" w:bidi="ar-SA"/>
        </w:rPr>
      </w:pPr>
      <w:bookmarkStart w:id="1" w:name="_Hlk218601449"/>
      <w:bookmarkStart w:id="2" w:name="_Hlk215504371"/>
      <w:bookmarkEnd w:id="0"/>
      <w:r w:rsidRPr="00D00384">
        <w:rPr>
          <w:rFonts w:asciiTheme="minorHAnsi" w:eastAsia="Calibri" w:hAnsiTheme="minorHAnsi" w:cstheme="minorHAnsi"/>
          <w:bCs/>
          <w:kern w:val="2"/>
          <w:lang w:eastAsia="pl-PL" w:bidi="ar-SA"/>
        </w:rPr>
        <w:t xml:space="preserve">Znak sprawy: </w:t>
      </w:r>
      <w:r w:rsidR="00E351D2">
        <w:rPr>
          <w:rFonts w:asciiTheme="minorHAnsi" w:eastAsia="Calibri" w:hAnsiTheme="minorHAnsi" w:cstheme="minorHAnsi"/>
          <w:bCs/>
          <w:kern w:val="2"/>
          <w:lang w:eastAsia="pl-PL" w:bidi="ar-SA"/>
        </w:rPr>
        <w:t>IGKM.7021.1.9.2026</w:t>
      </w:r>
    </w:p>
    <w:p w14:paraId="226D6748" w14:textId="7A6F4936" w:rsidR="00870829" w:rsidRPr="00CA6AF7" w:rsidRDefault="00870829" w:rsidP="00E351D2">
      <w:pPr>
        <w:keepNext/>
        <w:keepLines/>
        <w:widowControl/>
        <w:suppressAutoHyphens w:val="0"/>
        <w:spacing w:before="200" w:line="360" w:lineRule="auto"/>
        <w:outlineLvl w:val="1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CA6AF7">
        <w:rPr>
          <w:rFonts w:asciiTheme="minorHAnsi" w:eastAsia="Times New Roman" w:hAnsiTheme="minorHAnsi" w:cstheme="minorHAnsi"/>
          <w:b/>
          <w:kern w:val="0"/>
          <w:lang w:eastAsia="en-US" w:bidi="ar-SA"/>
        </w:rPr>
        <w:t xml:space="preserve">Oświadczenie Wykonawcy o braku podstaw wykluczenia </w:t>
      </w:r>
    </w:p>
    <w:bookmarkEnd w:id="1"/>
    <w:bookmarkEnd w:id="2"/>
    <w:p w14:paraId="6B4DB51A" w14:textId="77777777" w:rsidR="00C93611" w:rsidRPr="00C93611" w:rsidRDefault="00C93611" w:rsidP="00C93611">
      <w:pPr>
        <w:keepNext/>
        <w:widowControl/>
        <w:numPr>
          <w:ilvl w:val="0"/>
          <w:numId w:val="1"/>
        </w:numPr>
        <w:tabs>
          <w:tab w:val="clear" w:pos="0"/>
        </w:tabs>
        <w:suppressAutoHyphens w:val="0"/>
        <w:spacing w:before="200" w:line="360" w:lineRule="auto"/>
        <w:ind w:left="0" w:firstLine="0"/>
        <w:outlineLvl w:val="1"/>
        <w:rPr>
          <w:rFonts w:ascii="Calibri" w:hAnsi="Calibri" w:cs="Calibri"/>
          <w:b/>
          <w:bCs/>
          <w:iCs/>
          <w:kern w:val="2"/>
          <w:lang w:eastAsia="pl-PL" w:bidi="ar-SA"/>
          <w14:ligatures w14:val="standardContextual"/>
        </w:rPr>
      </w:pPr>
      <w:r w:rsidRPr="00C93611">
        <w:rPr>
          <w:rFonts w:ascii="Calibri" w:eastAsia="Times New Roman" w:hAnsi="Calibri" w:cs="Calibri"/>
          <w:b/>
          <w:bCs/>
          <w:iCs/>
          <w:kern w:val="2"/>
          <w:lang w:eastAsia="pl-PL" w:bidi="ar-SA"/>
          <w14:ligatures w14:val="standardContextual"/>
        </w:rPr>
        <w:t>Zamawiający:</w:t>
      </w:r>
    </w:p>
    <w:p w14:paraId="1F298BAD" w14:textId="77777777" w:rsidR="00C93611" w:rsidRPr="00C93611" w:rsidRDefault="00C93611" w:rsidP="00C93611">
      <w:pPr>
        <w:widowControl/>
        <w:numPr>
          <w:ilvl w:val="0"/>
          <w:numId w:val="1"/>
        </w:numPr>
        <w:suppressAutoHyphens w:val="0"/>
        <w:autoSpaceDE w:val="0"/>
        <w:spacing w:line="360" w:lineRule="auto"/>
        <w:jc w:val="both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>Gmina Poddębice</w:t>
      </w:r>
    </w:p>
    <w:p w14:paraId="17E02E9D" w14:textId="77777777" w:rsidR="00C93611" w:rsidRPr="00C93611" w:rsidRDefault="00C93611" w:rsidP="00C93611">
      <w:pPr>
        <w:widowControl/>
        <w:numPr>
          <w:ilvl w:val="0"/>
          <w:numId w:val="1"/>
        </w:numPr>
        <w:suppressAutoHyphens w:val="0"/>
        <w:autoSpaceDE w:val="0"/>
        <w:spacing w:line="360" w:lineRule="auto"/>
        <w:jc w:val="both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>ul. Łódzka 17/21</w:t>
      </w:r>
    </w:p>
    <w:p w14:paraId="0E68EA72" w14:textId="77777777" w:rsidR="00C93611" w:rsidRPr="00C93611" w:rsidRDefault="00C93611" w:rsidP="00C93611">
      <w:pPr>
        <w:widowControl/>
        <w:numPr>
          <w:ilvl w:val="0"/>
          <w:numId w:val="1"/>
        </w:numPr>
        <w:suppressAutoHyphens w:val="0"/>
        <w:autoSpaceDE w:val="0"/>
        <w:spacing w:line="360" w:lineRule="auto"/>
        <w:jc w:val="both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>99-200 Poddębice</w:t>
      </w:r>
    </w:p>
    <w:p w14:paraId="69F6CDBC" w14:textId="77777777" w:rsidR="00C93611" w:rsidRPr="00C93611" w:rsidRDefault="00C93611" w:rsidP="00C93611">
      <w:pPr>
        <w:keepNext/>
        <w:widowControl/>
        <w:numPr>
          <w:ilvl w:val="0"/>
          <w:numId w:val="1"/>
        </w:numPr>
        <w:tabs>
          <w:tab w:val="clear" w:pos="0"/>
        </w:tabs>
        <w:suppressAutoHyphens w:val="0"/>
        <w:spacing w:before="400" w:after="120" w:line="278" w:lineRule="auto"/>
        <w:ind w:left="0" w:firstLine="0"/>
        <w:outlineLvl w:val="1"/>
        <w:rPr>
          <w:rFonts w:ascii="Calibri" w:eastAsia="Times New Roman" w:hAnsi="Calibri" w:cs="Calibri"/>
          <w:b/>
          <w:bCs/>
          <w:iCs/>
          <w:kern w:val="2"/>
          <w:lang w:eastAsia="pl-PL" w:bidi="ar-SA"/>
          <w14:ligatures w14:val="standardContextual"/>
        </w:rPr>
      </w:pPr>
      <w:r w:rsidRPr="00C93611">
        <w:rPr>
          <w:rFonts w:ascii="Calibri" w:eastAsia="Times New Roman" w:hAnsi="Calibri" w:cs="Calibri"/>
          <w:b/>
          <w:bCs/>
          <w:iCs/>
          <w:kern w:val="2"/>
          <w:lang w:eastAsia="pl-PL" w:bidi="ar-SA"/>
          <w14:ligatures w14:val="standardContextual"/>
        </w:rPr>
        <w:t xml:space="preserve">Dane dotyczące Wykonawcy: </w:t>
      </w:r>
    </w:p>
    <w:p w14:paraId="3C3F9996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Nazwa: </w:t>
      </w:r>
    </w:p>
    <w:p w14:paraId="6EF3E5BB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Siedziba: </w:t>
      </w:r>
    </w:p>
    <w:p w14:paraId="1DC139C3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Adres poczty elektronicznej: </w:t>
      </w:r>
    </w:p>
    <w:p w14:paraId="18D1A703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Strona internetowa: </w:t>
      </w:r>
    </w:p>
    <w:p w14:paraId="3E00E845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numer telefonu: </w:t>
      </w:r>
    </w:p>
    <w:p w14:paraId="43DB7229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Numer faksu: </w:t>
      </w:r>
    </w:p>
    <w:p w14:paraId="54B77997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Numer REGON: </w:t>
      </w:r>
    </w:p>
    <w:p w14:paraId="1DC088DF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Numer NIP/PESEL: </w:t>
      </w:r>
    </w:p>
    <w:p w14:paraId="7E4FA5E1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Arial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KRS/CEDIG: </w:t>
      </w:r>
    </w:p>
    <w:p w14:paraId="509BA4E5" w14:textId="77777777" w:rsidR="00C93611" w:rsidRPr="00C93611" w:rsidRDefault="00C93611" w:rsidP="00C93611">
      <w:pPr>
        <w:keepNext/>
        <w:widowControl/>
        <w:numPr>
          <w:ilvl w:val="0"/>
          <w:numId w:val="1"/>
        </w:numPr>
        <w:tabs>
          <w:tab w:val="clear" w:pos="0"/>
        </w:tabs>
        <w:suppressAutoHyphens w:val="0"/>
        <w:spacing w:before="400" w:after="120" w:line="278" w:lineRule="auto"/>
        <w:ind w:left="0" w:firstLine="0"/>
        <w:outlineLvl w:val="1"/>
        <w:rPr>
          <w:rFonts w:ascii="Calibri" w:eastAsia="Times New Roman" w:hAnsi="Calibri" w:cs="Calibri"/>
          <w:b/>
          <w:bCs/>
          <w:iCs/>
          <w:kern w:val="2"/>
          <w:lang w:eastAsia="pl-PL" w:bidi="ar-SA"/>
          <w14:ligatures w14:val="standardContextual"/>
        </w:rPr>
      </w:pPr>
      <w:r w:rsidRPr="00C93611">
        <w:rPr>
          <w:rFonts w:ascii="Calibri" w:eastAsia="Times New Roman" w:hAnsi="Calibri" w:cs="Calibri"/>
          <w:b/>
          <w:bCs/>
          <w:iCs/>
          <w:kern w:val="2"/>
          <w:lang w:eastAsia="pl-PL" w:bidi="ar-SA"/>
          <w14:ligatures w14:val="standardContextual"/>
        </w:rPr>
        <w:t>Osoby uprawnione do reprezentowania Wykonawcy:</w:t>
      </w:r>
    </w:p>
    <w:p w14:paraId="7E11BE47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Imię i Nazwisko: </w:t>
      </w:r>
    </w:p>
    <w:p w14:paraId="09BDA8E0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 xml:space="preserve">Stanowisko, dane kontaktowe: </w:t>
      </w:r>
    </w:p>
    <w:p w14:paraId="4C044F3F" w14:textId="77777777" w:rsidR="00C93611" w:rsidRPr="00C93611" w:rsidRDefault="00C93611" w:rsidP="00C93611">
      <w:pPr>
        <w:widowControl/>
        <w:suppressAutoHyphens w:val="0"/>
        <w:autoSpaceDE w:val="0"/>
        <w:spacing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>Informacje dotyczące przedstawicielstwa:</w:t>
      </w:r>
    </w:p>
    <w:p w14:paraId="5C6114BA" w14:textId="77777777" w:rsidR="00C93611" w:rsidRPr="00C93611" w:rsidRDefault="00C93611" w:rsidP="00C93611">
      <w:pPr>
        <w:widowControl/>
        <w:suppressAutoHyphens w:val="0"/>
        <w:autoSpaceDE w:val="0"/>
        <w:spacing w:before="200" w:line="360" w:lineRule="auto"/>
        <w:rPr>
          <w:rFonts w:ascii="Calibri" w:eastAsia="Times New Roman" w:hAnsi="Calibri" w:cs="Calibri"/>
          <w:kern w:val="0"/>
          <w:lang w:eastAsia="pl-PL" w:bidi="ar-SA"/>
        </w:rPr>
      </w:pPr>
      <w:r w:rsidRPr="00C93611">
        <w:rPr>
          <w:rFonts w:ascii="Calibri" w:eastAsia="Arial" w:hAnsi="Calibri" w:cs="Calibri"/>
          <w:kern w:val="0"/>
          <w:lang w:eastAsia="pl-PL" w:bidi="ar-SA"/>
        </w:rPr>
        <w:t>(Należy załączyć odpowiednie upoważnienie/pełnomocnictwo, jeżeli nie wynika ono z dokumentów rejestrowych. Pełnomocnictwo należy złożyć w formie oryginału lub notarialnie poświadczonej kopii).</w:t>
      </w:r>
    </w:p>
    <w:p w14:paraId="10C55AA4" w14:textId="3FE11534" w:rsidR="00D00384" w:rsidRPr="00D00384" w:rsidRDefault="00870829" w:rsidP="00190FD1">
      <w:pPr>
        <w:widowControl/>
        <w:spacing w:before="200" w:line="360" w:lineRule="auto"/>
        <w:rPr>
          <w:rFonts w:asciiTheme="minorHAnsi" w:eastAsia="Arial" w:hAnsiTheme="minorHAnsi" w:cstheme="minorHAnsi"/>
          <w:kern w:val="0"/>
          <w:lang w:eastAsia="pl-PL" w:bidi="ar-SA"/>
        </w:rPr>
      </w:pPr>
      <w:r w:rsidRPr="00E351D2">
        <w:rPr>
          <w:rFonts w:asciiTheme="minorHAnsi" w:eastAsia="Arial" w:hAnsiTheme="minorHAnsi" w:cstheme="minorHAnsi"/>
          <w:kern w:val="0"/>
          <w:lang w:eastAsia="pl-PL" w:bidi="ar-SA"/>
        </w:rPr>
        <w:t xml:space="preserve">Na potrzeby prowadzonego przez Gminę Poddębice postępowania o udzielenie zamówienia </w:t>
      </w:r>
      <w:r w:rsidR="00E351D2" w:rsidRPr="00E351D2">
        <w:rPr>
          <w:rFonts w:asciiTheme="minorHAnsi" w:eastAsia="Arial" w:hAnsiTheme="minorHAnsi" w:cstheme="minorHAnsi"/>
        </w:rPr>
        <w:t>dotycząc</w:t>
      </w:r>
      <w:r w:rsidR="00E351D2">
        <w:rPr>
          <w:rFonts w:asciiTheme="minorHAnsi" w:eastAsia="Arial" w:hAnsiTheme="minorHAnsi" w:cstheme="minorHAnsi"/>
        </w:rPr>
        <w:t xml:space="preserve">ego </w:t>
      </w:r>
      <w:r w:rsidR="00E351D2" w:rsidRPr="00E351D2">
        <w:rPr>
          <w:rFonts w:asciiTheme="minorHAnsi" w:eastAsia="Arial" w:hAnsiTheme="minorHAnsi" w:cstheme="minorHAnsi"/>
        </w:rPr>
        <w:t>usługi</w:t>
      </w:r>
      <w:r w:rsidR="00E351D2">
        <w:rPr>
          <w:rFonts w:asciiTheme="minorHAnsi" w:eastAsia="Arial" w:hAnsiTheme="minorHAnsi" w:cstheme="minorHAnsi"/>
        </w:rPr>
        <w:t>:</w:t>
      </w:r>
      <w:r w:rsidR="00E351D2" w:rsidRPr="00E351D2">
        <w:rPr>
          <w:rFonts w:asciiTheme="minorHAnsi" w:eastAsia="Arial" w:hAnsiTheme="minorHAnsi" w:cstheme="minorHAnsi"/>
        </w:rPr>
        <w:t xml:space="preserve"> „</w:t>
      </w:r>
      <w:r w:rsidR="00E351D2" w:rsidRPr="00E351D2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>Pełnienie funkcji wielobranżowego Inspektora Nadzoru Inwestorskiego dla</w:t>
      </w:r>
      <w:r w:rsidR="00190FD1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> </w:t>
      </w:r>
      <w:r w:rsidR="00E351D2" w:rsidRPr="00E351D2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 xml:space="preserve">inwestycji </w:t>
      </w:r>
      <w:proofErr w:type="spellStart"/>
      <w:r w:rsidR="00E351D2" w:rsidRPr="00E351D2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>pn</w:t>
      </w:r>
      <w:proofErr w:type="spellEnd"/>
      <w:r w:rsidR="00E351D2" w:rsidRPr="00E351D2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>: „Poprawa efektywności energetycznej i redukcja emisji gazów cieplarnianych poprzez termomodernizację budynków na terenie Gminy Poddębice"</w:t>
      </w:r>
      <w:r w:rsidR="00190FD1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>, dla:</w:t>
      </w:r>
      <w:r w:rsidR="00E351D2" w:rsidRPr="00E351D2">
        <w:rPr>
          <w:rFonts w:asciiTheme="minorHAnsi" w:eastAsiaTheme="minorHAnsi" w:hAnsiTheme="minorHAnsi" w:cstheme="minorHAnsi"/>
          <w:b/>
          <w:bCs/>
          <w:kern w:val="2"/>
          <w:lang w:eastAsia="en-US" w:bidi="ar-SA"/>
          <w14:ligatures w14:val="standardContextual"/>
        </w:rPr>
        <w:t xml:space="preserve"> </w:t>
      </w:r>
    </w:p>
    <w:p w14:paraId="7E32FB60" w14:textId="01072AF0" w:rsidR="00D00384" w:rsidRPr="00755712" w:rsidRDefault="00D00384" w:rsidP="00C93611">
      <w:pPr>
        <w:autoSpaceDE w:val="0"/>
        <w:spacing w:before="200" w:line="360" w:lineRule="auto"/>
        <w:rPr>
          <w:rFonts w:asciiTheme="minorHAnsi" w:eastAsia="Arial" w:hAnsiTheme="minorHAnsi" w:cstheme="minorHAnsi"/>
          <w:b/>
          <w:bCs/>
          <w:kern w:val="0"/>
          <w:lang w:eastAsia="pl-PL" w:bidi="ar-SA"/>
        </w:rPr>
      </w:pPr>
      <w:r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lastRenderedPageBreak/>
        <w:t>Część I: Zadanie nr 1: „Kompleksowa modernizacja energetyczna budynku Urzędu Miejskiego w</w:t>
      </w:r>
      <w:r w:rsidR="00190FD1"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t> </w:t>
      </w:r>
      <w:r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t>Poddębicach” wraz z wprowadzeniem usprawnień i udogodnień dla osób niepełnosprawnych oraz wykonaniem remontu i modernizacji budynku zgodnie z opracowaną wielobranżową dokumentacją.*</w:t>
      </w:r>
    </w:p>
    <w:p w14:paraId="04E292C1" w14:textId="2E3B465A" w:rsidR="00D00384" w:rsidRPr="00755712" w:rsidRDefault="00D00384" w:rsidP="00190FD1">
      <w:pPr>
        <w:autoSpaceDE w:val="0"/>
        <w:spacing w:before="200" w:line="360" w:lineRule="auto"/>
        <w:rPr>
          <w:rFonts w:asciiTheme="minorHAnsi" w:eastAsia="Arial" w:hAnsiTheme="minorHAnsi" w:cstheme="minorHAnsi"/>
          <w:b/>
          <w:bCs/>
          <w:kern w:val="0"/>
          <w:lang w:eastAsia="pl-PL" w:bidi="ar-SA"/>
        </w:rPr>
      </w:pPr>
      <w:r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t>Część II: Zadanie nr 2: „Kompleksowa modernizacja energetyczna budynku Szkoły Podstawowej im. Tadeusza Kościuszki w Niemysłowie” wraz z wprowadzeniem usprawnień i udogodnień dla osób niepełnosprawnych zgodnie z opracowaną wielobranżową dokumentacją.*</w:t>
      </w:r>
    </w:p>
    <w:p w14:paraId="0324B9C7" w14:textId="3306B3FA" w:rsidR="00D00384" w:rsidRPr="00755712" w:rsidRDefault="00D00384" w:rsidP="00190FD1">
      <w:pPr>
        <w:autoSpaceDE w:val="0"/>
        <w:spacing w:before="200" w:line="360" w:lineRule="auto"/>
        <w:rPr>
          <w:rFonts w:asciiTheme="minorHAnsi" w:eastAsia="Arial" w:hAnsiTheme="minorHAnsi" w:cstheme="minorHAnsi"/>
          <w:b/>
          <w:bCs/>
          <w:kern w:val="0"/>
          <w:lang w:eastAsia="pl-PL" w:bidi="ar-SA"/>
        </w:rPr>
      </w:pPr>
      <w:r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t>Część III: Zadanie nr 3: „Kompleksowa modernizacja energetyczna wielorodzinnego budynku mieszkalnego na ul. Piotrowskiego 27 w Poddębicach” wraz z wprowadzeniem usprawnień i udogodnień dla osób niepełnosprawnych zgodnie z opracowaną wielobranżową dokumentacją.*</w:t>
      </w:r>
    </w:p>
    <w:p w14:paraId="01AB979C" w14:textId="2EE3DD77" w:rsidR="00D00384" w:rsidRPr="00755712" w:rsidRDefault="00D00384" w:rsidP="00190FD1">
      <w:pPr>
        <w:autoSpaceDE w:val="0"/>
        <w:spacing w:before="200" w:line="360" w:lineRule="auto"/>
        <w:rPr>
          <w:rFonts w:asciiTheme="minorHAnsi" w:eastAsia="Arial" w:hAnsiTheme="minorHAnsi" w:cstheme="minorHAnsi"/>
          <w:b/>
          <w:bCs/>
          <w:kern w:val="0"/>
          <w:lang w:eastAsia="pl-PL" w:bidi="ar-SA"/>
        </w:rPr>
      </w:pPr>
      <w:r w:rsidRPr="00755712">
        <w:rPr>
          <w:rFonts w:asciiTheme="minorHAnsi" w:eastAsia="Arial" w:hAnsiTheme="minorHAnsi" w:cstheme="minorHAnsi"/>
          <w:b/>
          <w:bCs/>
          <w:kern w:val="0"/>
          <w:lang w:eastAsia="pl-PL" w:bidi="ar-SA"/>
        </w:rPr>
        <w:t>Część IV: Zadanie nr 4: „Kompleksowa modernizacja energetyczna budynku Miejskiej i Gminnej Biblioteki Publicznej im. Ziemowita Skibińskiego w Poddębicach” wraz z wprowadzeniem usprawnień i udogodnień dla osób niepełnosprawnych zgodnie z opracowaną wielobranżową dokumentacją.*</w:t>
      </w:r>
    </w:p>
    <w:p w14:paraId="3D9FEFA3" w14:textId="23334A06" w:rsidR="0000547C" w:rsidRPr="00CA6AF7" w:rsidRDefault="00870829" w:rsidP="00C93611">
      <w:pPr>
        <w:autoSpaceDE w:val="0"/>
        <w:spacing w:before="200" w:line="360" w:lineRule="auto"/>
        <w:rPr>
          <w:rFonts w:asciiTheme="minorHAnsi" w:eastAsia="Arial" w:hAnsiTheme="minorHAnsi" w:cstheme="minorHAnsi"/>
        </w:rPr>
      </w:pPr>
      <w:r w:rsidRPr="00CA6AF7">
        <w:rPr>
          <w:rFonts w:asciiTheme="minorHAnsi" w:eastAsia="Calibri" w:hAnsiTheme="minorHAnsi" w:cstheme="minorHAnsi"/>
          <w:b/>
          <w:bCs/>
          <w:kern w:val="2"/>
          <w:lang w:eastAsia="en-US" w:bidi="ar-SA"/>
        </w:rPr>
        <w:t>oświadczam/-my, że:</w:t>
      </w:r>
    </w:p>
    <w:p w14:paraId="5E632FCF" w14:textId="25A09A04" w:rsidR="00B00B83" w:rsidRPr="00CA6AF7" w:rsidRDefault="00870829" w:rsidP="00190FD1">
      <w:pPr>
        <w:pStyle w:val="Akapitzlist"/>
        <w:numPr>
          <w:ilvl w:val="0"/>
          <w:numId w:val="14"/>
        </w:numPr>
        <w:spacing w:after="0" w:line="360" w:lineRule="auto"/>
        <w:ind w:left="714" w:hanging="357"/>
        <w:contextualSpacing w:val="0"/>
        <w:jc w:val="left"/>
        <w:rPr>
          <w:rFonts w:asciiTheme="minorHAnsi" w:hAnsiTheme="minorHAnsi" w:cstheme="minorHAnsi"/>
          <w:sz w:val="24"/>
        </w:rPr>
      </w:pPr>
      <w:r w:rsidRPr="00CA6AF7">
        <w:rPr>
          <w:rFonts w:asciiTheme="minorHAnsi" w:hAnsiTheme="minorHAnsi" w:cstheme="minorHAnsi"/>
          <w:sz w:val="24"/>
        </w:rPr>
        <w:t>n</w:t>
      </w:r>
      <w:r w:rsidR="00B00B83" w:rsidRPr="00CA6AF7">
        <w:rPr>
          <w:rFonts w:asciiTheme="minorHAnsi" w:hAnsiTheme="minorHAnsi" w:cstheme="minorHAnsi"/>
          <w:sz w:val="24"/>
        </w:rPr>
        <w:t>ie</w:t>
      </w:r>
      <w:r w:rsidRPr="00CA6AF7">
        <w:rPr>
          <w:rFonts w:asciiTheme="minorHAnsi" w:hAnsiTheme="minorHAnsi" w:cstheme="minorHAnsi"/>
          <w:sz w:val="24"/>
        </w:rPr>
        <w:t xml:space="preserve"> </w:t>
      </w:r>
      <w:r w:rsidR="00B00B83" w:rsidRPr="00CA6AF7">
        <w:rPr>
          <w:rFonts w:asciiTheme="minorHAnsi" w:hAnsiTheme="minorHAnsi" w:cstheme="minorHAnsi"/>
          <w:sz w:val="24"/>
        </w:rPr>
        <w:t>podlegam</w:t>
      </w:r>
      <w:r w:rsidRPr="00CA6AF7">
        <w:rPr>
          <w:rFonts w:asciiTheme="minorHAnsi" w:hAnsiTheme="minorHAnsi" w:cstheme="minorHAnsi"/>
          <w:sz w:val="24"/>
        </w:rPr>
        <w:t>/-my</w:t>
      </w:r>
      <w:r w:rsidR="00B00B83" w:rsidRPr="00CA6AF7">
        <w:rPr>
          <w:rFonts w:asciiTheme="minorHAnsi" w:hAnsiTheme="minorHAnsi" w:cstheme="minorHAnsi"/>
          <w:sz w:val="24"/>
        </w:rPr>
        <w:t xml:space="preserve"> wykluczeniu z postępowania na podstawie </w:t>
      </w:r>
      <w:r w:rsidR="00B00B83" w:rsidRPr="00CA6AF7">
        <w:rPr>
          <w:rFonts w:asciiTheme="minorHAnsi" w:hAnsiTheme="minorHAnsi" w:cstheme="minorHAnsi"/>
          <w:sz w:val="24"/>
        </w:rPr>
        <w:br/>
        <w:t>art. 5k rozporządzenia Rady (UE) nr 833/2014 z dnia 31 lipca 2014 r. dotyczącego środków ograniczających w związku z działaniami Rosji destabilizującymi sytuację na</w:t>
      </w:r>
      <w:r w:rsidR="00B00B83" w:rsidRPr="00CA6AF7">
        <w:rPr>
          <w:rFonts w:asciiTheme="minorHAnsi" w:hAnsiTheme="minorHAnsi" w:cstheme="minorHAnsi"/>
          <w:sz w:val="24"/>
          <w:lang w:val="pl-PL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Ukrainie (Dz. Urz. UE nr L 229 z 31.7.2014, str. 1), dalej: rozporządzenie 833/2014, w</w:t>
      </w:r>
      <w:r w:rsidR="00B00B83" w:rsidRPr="00CA6AF7">
        <w:rPr>
          <w:rFonts w:asciiTheme="minorHAnsi" w:hAnsiTheme="minorHAnsi" w:cstheme="minorHAnsi"/>
          <w:sz w:val="24"/>
          <w:lang w:val="pl-PL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brzmieniu nadanym rozporządzeniem Rady (UE) 2022/576 w sprawie zmiany rozporządzenia (UE) nr</w:t>
      </w:r>
      <w:r w:rsidR="00190FD1">
        <w:rPr>
          <w:rFonts w:asciiTheme="minorHAnsi" w:hAnsiTheme="minorHAnsi" w:cstheme="minorHAnsi"/>
          <w:sz w:val="24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833/2014 dotyczącego środków ograniczających w</w:t>
      </w:r>
      <w:r w:rsidR="00B00B83" w:rsidRPr="00CA6AF7">
        <w:rPr>
          <w:rFonts w:asciiTheme="minorHAnsi" w:hAnsiTheme="minorHAnsi" w:cstheme="minorHAnsi"/>
          <w:sz w:val="24"/>
          <w:lang w:val="pl-PL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związku z</w:t>
      </w:r>
      <w:r w:rsidR="00B00B83" w:rsidRPr="00CA6AF7">
        <w:rPr>
          <w:rFonts w:asciiTheme="minorHAnsi" w:hAnsiTheme="minorHAnsi" w:cstheme="minorHAnsi"/>
          <w:sz w:val="24"/>
          <w:lang w:val="pl-PL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działaniami Rosji destabilizującymi sytuację na Ukrainie (Dz. Urz. UE nr L 111 z</w:t>
      </w:r>
      <w:r w:rsidR="00B00B83" w:rsidRPr="00CA6AF7">
        <w:rPr>
          <w:rFonts w:asciiTheme="minorHAnsi" w:hAnsiTheme="minorHAnsi" w:cstheme="minorHAnsi"/>
          <w:sz w:val="24"/>
          <w:lang w:val="pl-PL"/>
        </w:rPr>
        <w:t> </w:t>
      </w:r>
      <w:r w:rsidR="00B00B83" w:rsidRPr="00CA6AF7">
        <w:rPr>
          <w:rFonts w:asciiTheme="minorHAnsi" w:hAnsiTheme="minorHAnsi" w:cstheme="minorHAnsi"/>
          <w:sz w:val="24"/>
        </w:rPr>
        <w:t>8.4.2022, str. 1), dalej: rozporządzenie 2022/576.</w:t>
      </w:r>
      <w:r w:rsidR="00B00B83" w:rsidRPr="00CA6AF7">
        <w:rPr>
          <w:rStyle w:val="Odwoanieprzypisudolnego"/>
          <w:rFonts w:asciiTheme="minorHAnsi" w:hAnsiTheme="minorHAnsi" w:cstheme="minorHAnsi"/>
          <w:sz w:val="24"/>
        </w:rPr>
        <w:footnoteReference w:id="1"/>
      </w:r>
    </w:p>
    <w:p w14:paraId="68C44097" w14:textId="0D7D39B8" w:rsidR="008A52B2" w:rsidRPr="00CA6AF7" w:rsidRDefault="008A52B2" w:rsidP="00190FD1">
      <w:pPr>
        <w:pStyle w:val="Akapitzlist"/>
        <w:numPr>
          <w:ilvl w:val="0"/>
          <w:numId w:val="14"/>
        </w:numPr>
        <w:spacing w:after="0" w:line="360" w:lineRule="auto"/>
        <w:ind w:left="714" w:hanging="357"/>
        <w:contextualSpacing w:val="0"/>
        <w:jc w:val="left"/>
        <w:rPr>
          <w:rFonts w:asciiTheme="minorHAnsi" w:hAnsiTheme="minorHAnsi" w:cstheme="minorHAnsi"/>
          <w:sz w:val="24"/>
        </w:rPr>
      </w:pPr>
      <w:r w:rsidRPr="00CA6AF7">
        <w:rPr>
          <w:rFonts w:asciiTheme="minorHAnsi" w:eastAsia="Calibri" w:hAnsiTheme="minorHAnsi" w:cstheme="minorHAnsi"/>
          <w:sz w:val="24"/>
          <w:lang w:eastAsia="en-US"/>
        </w:rPr>
        <w:t xml:space="preserve">nie </w:t>
      </w:r>
      <w:r w:rsidR="00E95725" w:rsidRPr="00CA6AF7">
        <w:rPr>
          <w:rFonts w:asciiTheme="minorHAnsi" w:eastAsia="Calibri" w:hAnsiTheme="minorHAnsi" w:cstheme="minorHAnsi"/>
          <w:sz w:val="24"/>
          <w:lang w:eastAsia="en-US"/>
        </w:rPr>
        <w:t xml:space="preserve">podlegam/-my </w:t>
      </w:r>
      <w:r w:rsidRPr="00CA6AF7">
        <w:rPr>
          <w:rFonts w:asciiTheme="minorHAnsi" w:eastAsia="Calibri" w:hAnsiTheme="minorHAnsi" w:cstheme="minorHAnsi"/>
          <w:sz w:val="24"/>
          <w:lang w:eastAsia="en-US"/>
        </w:rPr>
        <w:t>wykluczenia z postępowania na</w:t>
      </w:r>
      <w:r w:rsidR="00870829" w:rsidRPr="00CA6AF7">
        <w:rPr>
          <w:rFonts w:asciiTheme="minorHAnsi" w:eastAsia="Calibri" w:hAnsiTheme="minorHAnsi" w:cstheme="minorHAnsi"/>
          <w:sz w:val="24"/>
          <w:lang w:eastAsia="en-US"/>
        </w:rPr>
        <w:t> </w:t>
      </w:r>
      <w:r w:rsidRPr="00CA6AF7">
        <w:rPr>
          <w:rFonts w:asciiTheme="minorHAnsi" w:eastAsia="Calibri" w:hAnsiTheme="minorHAnsi" w:cstheme="minorHAnsi"/>
          <w:sz w:val="24"/>
          <w:lang w:eastAsia="en-US"/>
        </w:rPr>
        <w:t xml:space="preserve">podstawie art. </w:t>
      </w:r>
      <w:r w:rsidRPr="00CA6AF7">
        <w:rPr>
          <w:rFonts w:asciiTheme="minorHAnsi" w:hAnsiTheme="minorHAnsi" w:cstheme="minorHAnsi"/>
          <w:color w:val="222222"/>
          <w:sz w:val="24"/>
          <w:lang w:eastAsia="pl-PL"/>
        </w:rPr>
        <w:t xml:space="preserve">7 ust. 1 ustawy </w:t>
      </w:r>
      <w:r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>z dnia 13 kwietnia 2022 r.</w:t>
      </w:r>
      <w:r w:rsidRPr="00CA6AF7">
        <w:rPr>
          <w:rFonts w:asciiTheme="minorHAnsi" w:eastAsia="Calibri" w:hAnsiTheme="minorHAnsi" w:cstheme="minorHAnsi"/>
          <w:i/>
          <w:iCs/>
          <w:color w:val="222222"/>
          <w:sz w:val="24"/>
          <w:lang w:eastAsia="en-US"/>
        </w:rPr>
        <w:t xml:space="preserve"> </w:t>
      </w:r>
      <w:r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 xml:space="preserve">o szczególnych rozwiązaniach w zakresie przeciwdziałania wspieraniu </w:t>
      </w:r>
      <w:r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lastRenderedPageBreak/>
        <w:t>agresji na Ukrainę oraz służących ochronie bezpieczeństwa narodowego (Dz. U.</w:t>
      </w:r>
      <w:r w:rsidR="00870829"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 xml:space="preserve"> z 2025 r.</w:t>
      </w:r>
      <w:r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 xml:space="preserve"> poz. </w:t>
      </w:r>
      <w:r w:rsidR="00870829"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>514</w:t>
      </w:r>
      <w:r w:rsidRPr="00CA6AF7">
        <w:rPr>
          <w:rFonts w:asciiTheme="minorHAnsi" w:eastAsia="Calibri" w:hAnsiTheme="minorHAnsi" w:cstheme="minorHAnsi"/>
          <w:color w:val="222222"/>
          <w:sz w:val="24"/>
          <w:lang w:eastAsia="en-US"/>
        </w:rPr>
        <w:t>).</w:t>
      </w:r>
      <w:r w:rsidRPr="00CA6AF7">
        <w:rPr>
          <w:rFonts w:asciiTheme="minorHAnsi" w:eastAsia="Calibri" w:hAnsiTheme="minorHAnsi" w:cstheme="minorHAnsi"/>
          <w:sz w:val="24"/>
          <w:vertAlign w:val="superscript"/>
        </w:rPr>
        <w:footnoteReference w:id="2"/>
      </w:r>
    </w:p>
    <w:p w14:paraId="4BEEC316" w14:textId="77777777" w:rsidR="00CC474F" w:rsidRPr="00CA6AF7" w:rsidRDefault="00CC474F" w:rsidP="00CA6AF7">
      <w:pPr>
        <w:pStyle w:val="Akapitzlist"/>
        <w:spacing w:after="0"/>
        <w:ind w:left="0"/>
        <w:jc w:val="left"/>
        <w:rPr>
          <w:rFonts w:asciiTheme="minorHAnsi" w:hAnsiTheme="minorHAnsi" w:cstheme="minorHAnsi"/>
          <w:sz w:val="24"/>
          <w:lang w:val="pl-PL"/>
        </w:rPr>
      </w:pPr>
    </w:p>
    <w:p w14:paraId="11C3BDD7" w14:textId="77777777" w:rsidR="00CC474F" w:rsidRPr="00CA6AF7" w:rsidRDefault="00CC474F" w:rsidP="00CA6AF7">
      <w:pPr>
        <w:spacing w:line="360" w:lineRule="auto"/>
        <w:rPr>
          <w:rFonts w:asciiTheme="minorHAnsi" w:hAnsiTheme="minorHAnsi" w:cstheme="minorHAnsi"/>
        </w:rPr>
      </w:pPr>
      <w:r w:rsidRPr="00CA6AF7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CA6AF7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5AE9E42B" w14:textId="77777777" w:rsidR="00CC474F" w:rsidRPr="00CA6AF7" w:rsidRDefault="00CC474F" w:rsidP="00CA6AF7">
      <w:pPr>
        <w:jc w:val="both"/>
        <w:rPr>
          <w:rFonts w:asciiTheme="minorHAnsi" w:hAnsiTheme="minorHAnsi" w:cstheme="minorHAnsi"/>
        </w:rPr>
      </w:pPr>
    </w:p>
    <w:p w14:paraId="63D53B99" w14:textId="77777777" w:rsidR="005C0C9D" w:rsidRPr="00CA6AF7" w:rsidRDefault="005C0C9D" w:rsidP="00CA6AF7">
      <w:pPr>
        <w:keepNext/>
        <w:numPr>
          <w:ilvl w:val="0"/>
          <w:numId w:val="1"/>
        </w:numPr>
        <w:tabs>
          <w:tab w:val="clear" w:pos="0"/>
        </w:tabs>
        <w:ind w:left="0" w:firstLine="0"/>
        <w:outlineLvl w:val="1"/>
        <w:rPr>
          <w:rFonts w:asciiTheme="minorHAnsi" w:eastAsia="Microsoft YaHei" w:hAnsiTheme="minorHAnsi" w:cstheme="minorHAnsi"/>
          <w:b/>
          <w:bCs/>
        </w:rPr>
      </w:pPr>
      <w:r w:rsidRPr="00CA6AF7">
        <w:rPr>
          <w:rFonts w:asciiTheme="minorHAnsi" w:eastAsia="Microsoft YaHei" w:hAnsiTheme="minorHAnsi" w:cstheme="minorHAnsi"/>
          <w:b/>
          <w:bCs/>
        </w:rPr>
        <w:t xml:space="preserve">Uwaga: </w:t>
      </w:r>
    </w:p>
    <w:p w14:paraId="065C4363" w14:textId="77777777" w:rsidR="005C0C9D" w:rsidRPr="00CA6AF7" w:rsidRDefault="005C0C9D" w:rsidP="00CA6AF7">
      <w:pPr>
        <w:autoSpaceDE w:val="0"/>
        <w:spacing w:line="360" w:lineRule="auto"/>
        <w:rPr>
          <w:rFonts w:asciiTheme="minorHAnsi" w:hAnsiTheme="minorHAnsi" w:cstheme="minorHAnsi"/>
          <w:bCs/>
          <w:iCs/>
        </w:rPr>
      </w:pPr>
      <w:bookmarkStart w:id="4" w:name="_Hlk218679073"/>
      <w:r w:rsidRPr="00CA6AF7">
        <w:rPr>
          <w:rFonts w:asciiTheme="minorHAnsi" w:hAnsiTheme="minorHAnsi" w:cstheme="minorHAnsi"/>
        </w:rPr>
        <w:t>Dokument winien być opatrzony podpisem</w:t>
      </w:r>
      <w:r w:rsidRPr="00CA6AF7">
        <w:rPr>
          <w:rFonts w:asciiTheme="minorHAnsi" w:hAnsiTheme="minorHAnsi" w:cstheme="minorHAnsi"/>
          <w:b/>
          <w:bCs/>
          <w:iCs/>
        </w:rPr>
        <w:t xml:space="preserve"> </w:t>
      </w:r>
      <w:r w:rsidRPr="00CA6AF7">
        <w:rPr>
          <w:rFonts w:asciiTheme="minorHAnsi" w:hAnsiTheme="minorHAnsi" w:cstheme="minorHAnsi"/>
          <w:iCs/>
        </w:rPr>
        <w:t xml:space="preserve">przez </w:t>
      </w:r>
      <w:r w:rsidRPr="00CA6AF7">
        <w:rPr>
          <w:rFonts w:asciiTheme="minorHAnsi" w:hAnsiTheme="minorHAnsi" w:cstheme="minorHAnsi"/>
          <w:bCs/>
          <w:iCs/>
        </w:rPr>
        <w:t xml:space="preserve">osobę lub osoby uprawnione do reprezentowania Wykonawcy. </w:t>
      </w:r>
      <w:bookmarkEnd w:id="4"/>
    </w:p>
    <w:p w14:paraId="38172BD0" w14:textId="5E1CD9B9" w:rsidR="0000547C" w:rsidRPr="00CA6AF7" w:rsidRDefault="003E6DFB" w:rsidP="00CA6AF7">
      <w:pPr>
        <w:jc w:val="both"/>
        <w:rPr>
          <w:rFonts w:asciiTheme="minorHAnsi" w:hAnsiTheme="minorHAnsi" w:cstheme="minorHAnsi"/>
        </w:rPr>
      </w:pPr>
      <w:r w:rsidRPr="00CA6AF7">
        <w:rPr>
          <w:rFonts w:asciiTheme="minorHAnsi" w:eastAsia="Liberation Serif" w:hAnsiTheme="minorHAnsi" w:cstheme="minorHAnsi"/>
        </w:rPr>
        <w:t xml:space="preserve">* </w:t>
      </w:r>
      <w:r w:rsidR="00323387" w:rsidRPr="00CA6AF7">
        <w:rPr>
          <w:rFonts w:asciiTheme="minorHAnsi" w:eastAsia="Liberation Serif" w:hAnsiTheme="minorHAnsi" w:cstheme="minorHAnsi"/>
        </w:rPr>
        <w:t>niewłaściwe skreślić</w:t>
      </w:r>
      <w:r w:rsidRPr="00CA6AF7">
        <w:rPr>
          <w:rFonts w:asciiTheme="minorHAnsi" w:eastAsia="Liberation Serif" w:hAnsiTheme="minorHAnsi" w:cstheme="minorHAnsi"/>
        </w:rPr>
        <w:t>.</w:t>
      </w:r>
    </w:p>
    <w:sectPr w:rsidR="0000547C" w:rsidRPr="00CA6AF7" w:rsidSect="009B7625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BF2E" w14:textId="77777777" w:rsidR="009E48D6" w:rsidRDefault="009E48D6" w:rsidP="00B00B83">
      <w:r>
        <w:separator/>
      </w:r>
    </w:p>
  </w:endnote>
  <w:endnote w:type="continuationSeparator" w:id="0">
    <w:p w14:paraId="33BF98B5" w14:textId="77777777" w:rsidR="009E48D6" w:rsidRDefault="009E48D6" w:rsidP="00B0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268431"/>
      <w:docPartObj>
        <w:docPartGallery w:val="Page Numbers (Bottom of Page)"/>
        <w:docPartUnique/>
      </w:docPartObj>
    </w:sdtPr>
    <w:sdtEndPr/>
    <w:sdtContent>
      <w:p w14:paraId="6B6F571E" w14:textId="4E3E7A11" w:rsidR="003B6C21" w:rsidRDefault="003B6C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D07AC4" w14:textId="77777777" w:rsidR="003B6C21" w:rsidRDefault="003B6C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51DBB" w14:textId="77777777" w:rsidR="009E48D6" w:rsidRDefault="009E48D6" w:rsidP="00B00B83">
      <w:r>
        <w:separator/>
      </w:r>
    </w:p>
  </w:footnote>
  <w:footnote w:type="continuationSeparator" w:id="0">
    <w:p w14:paraId="3DCD3A6D" w14:textId="77777777" w:rsidR="009E48D6" w:rsidRDefault="009E48D6" w:rsidP="00B00B83">
      <w:r>
        <w:continuationSeparator/>
      </w:r>
    </w:p>
  </w:footnote>
  <w:footnote w:id="1">
    <w:p w14:paraId="21738904" w14:textId="77777777" w:rsidR="00B00B83" w:rsidRPr="00870829" w:rsidRDefault="00B00B83" w:rsidP="00B00B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082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29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5C142D" w14:textId="77777777" w:rsidR="00B00B83" w:rsidRPr="00870829" w:rsidRDefault="00B00B83" w:rsidP="00B00B83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870829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F7EE541" w14:textId="77777777" w:rsidR="00B00B83" w:rsidRPr="00870829" w:rsidRDefault="00B00B83" w:rsidP="00B00B83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bookmarkStart w:id="3" w:name="_Hlk102557314"/>
      <w:r w:rsidRPr="00870829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322DBF76" w14:textId="77777777" w:rsidR="00B00B83" w:rsidRPr="00870829" w:rsidRDefault="00B00B83" w:rsidP="00B00B83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870829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16EB55" w14:textId="77777777" w:rsidR="00B00B83" w:rsidRPr="00870829" w:rsidRDefault="00B00B83" w:rsidP="00B00B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0829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4EF113" w14:textId="77777777" w:rsidR="008A52B2" w:rsidRPr="00870829" w:rsidRDefault="008A52B2" w:rsidP="008A52B2">
      <w:pPr>
        <w:jc w:val="both"/>
        <w:rPr>
          <w:rFonts w:ascii="Arial" w:hAnsi="Arial"/>
          <w:color w:val="222222"/>
          <w:sz w:val="16"/>
          <w:szCs w:val="16"/>
        </w:rPr>
      </w:pPr>
      <w:r w:rsidRPr="00870829">
        <w:rPr>
          <w:rStyle w:val="Odwoanieprzypisudolnego"/>
          <w:rFonts w:ascii="Arial" w:hAnsi="Arial"/>
          <w:sz w:val="16"/>
          <w:szCs w:val="16"/>
        </w:rPr>
        <w:footnoteRef/>
      </w:r>
      <w:r w:rsidRPr="00870829">
        <w:rPr>
          <w:rFonts w:ascii="Arial" w:hAnsi="Arial"/>
          <w:sz w:val="16"/>
          <w:szCs w:val="16"/>
        </w:rPr>
        <w:t xml:space="preserve"> </w:t>
      </w:r>
      <w:r w:rsidRPr="00870829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31832D89" w14:textId="77777777" w:rsidR="008A52B2" w:rsidRPr="00870829" w:rsidRDefault="008A52B2" w:rsidP="008A52B2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76AD20" w14:textId="77777777" w:rsidR="008A52B2" w:rsidRPr="00870829" w:rsidRDefault="008A52B2" w:rsidP="008A52B2">
      <w:pPr>
        <w:jc w:val="both"/>
        <w:rPr>
          <w:rFonts w:ascii="Arial" w:eastAsia="Calibri" w:hAnsi="Arial"/>
          <w:color w:val="222222"/>
          <w:sz w:val="16"/>
          <w:szCs w:val="16"/>
          <w:lang w:eastAsia="en-US"/>
        </w:rPr>
      </w:pPr>
      <w:r w:rsidRPr="00870829">
        <w:rPr>
          <w:rFonts w:ascii="Arial" w:hAnsi="Arial"/>
          <w:color w:val="222222"/>
          <w:sz w:val="16"/>
          <w:szCs w:val="16"/>
        </w:rPr>
        <w:t xml:space="preserve">2) </w:t>
      </w:r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DC5BA0" w14:textId="77777777" w:rsidR="008A52B2" w:rsidRPr="00870829" w:rsidRDefault="008A52B2" w:rsidP="008A52B2">
      <w:pPr>
        <w:jc w:val="both"/>
        <w:rPr>
          <w:rFonts w:ascii="Arial" w:hAnsi="Arial"/>
          <w:sz w:val="16"/>
          <w:szCs w:val="16"/>
        </w:rPr>
      </w:pPr>
      <w:r w:rsidRPr="00870829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9AC2" w14:textId="56CAA4BB" w:rsidR="00870829" w:rsidRDefault="00870829">
    <w:pPr>
      <w:pStyle w:val="Nagwek"/>
    </w:pPr>
  </w:p>
  <w:p w14:paraId="0B8100AE" w14:textId="77777777" w:rsidR="00870829" w:rsidRDefault="008708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D36B" w14:textId="41E1A36C" w:rsidR="009B7625" w:rsidRDefault="009B7625">
    <w:pPr>
      <w:pStyle w:val="Nagwek"/>
    </w:pPr>
    <w:r w:rsidRPr="007A1711">
      <w:rPr>
        <w:noProof/>
      </w:rPr>
      <w:drawing>
        <wp:inline distT="0" distB="0" distL="0" distR="0" wp14:anchorId="08472C99" wp14:editId="2D868C33">
          <wp:extent cx="5758180" cy="578485"/>
          <wp:effectExtent l="0" t="0" r="0" b="0"/>
          <wp:docPr id="33257984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5" w15:restartNumberingAfterBreak="0">
    <w:nsid w:val="20127C56"/>
    <w:multiLevelType w:val="hybridMultilevel"/>
    <w:tmpl w:val="0BB44E78"/>
    <w:lvl w:ilvl="0" w:tplc="C4C8C214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775AD0"/>
    <w:multiLevelType w:val="hybridMultilevel"/>
    <w:tmpl w:val="5C2C7872"/>
    <w:lvl w:ilvl="0" w:tplc="46B4C30C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02324A"/>
    <w:multiLevelType w:val="hybridMultilevel"/>
    <w:tmpl w:val="1A5EE25C"/>
    <w:lvl w:ilvl="0" w:tplc="1CF2F5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60597"/>
    <w:multiLevelType w:val="hybridMultilevel"/>
    <w:tmpl w:val="9EE082EE"/>
    <w:lvl w:ilvl="0" w:tplc="A28A2F2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A3102"/>
    <w:multiLevelType w:val="hybridMultilevel"/>
    <w:tmpl w:val="6ED2E7D6"/>
    <w:lvl w:ilvl="0" w:tplc="C8145822">
      <w:start w:val="2"/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 w16cid:durableId="764961932">
    <w:abstractNumId w:val="0"/>
  </w:num>
  <w:num w:numId="2" w16cid:durableId="630016149">
    <w:abstractNumId w:val="1"/>
  </w:num>
  <w:num w:numId="3" w16cid:durableId="1281912763">
    <w:abstractNumId w:val="2"/>
  </w:num>
  <w:num w:numId="4" w16cid:durableId="365064717">
    <w:abstractNumId w:val="3"/>
  </w:num>
  <w:num w:numId="5" w16cid:durableId="543717986">
    <w:abstractNumId w:val="4"/>
  </w:num>
  <w:num w:numId="6" w16cid:durableId="1166482258">
    <w:abstractNumId w:val="7"/>
  </w:num>
  <w:num w:numId="7" w16cid:durableId="1560634669">
    <w:abstractNumId w:val="8"/>
  </w:num>
  <w:num w:numId="8" w16cid:durableId="1047678384">
    <w:abstractNumId w:val="6"/>
  </w:num>
  <w:num w:numId="9" w16cid:durableId="623148776">
    <w:abstractNumId w:val="5"/>
  </w:num>
  <w:num w:numId="10" w16cid:durableId="1539393826">
    <w:abstractNumId w:val="11"/>
  </w:num>
  <w:num w:numId="11" w16cid:durableId="1672102073">
    <w:abstractNumId w:val="9"/>
  </w:num>
  <w:num w:numId="12" w16cid:durableId="9570282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9706823">
    <w:abstractNumId w:val="10"/>
  </w:num>
  <w:num w:numId="14" w16cid:durableId="19925572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44"/>
    <w:rsid w:val="0000547C"/>
    <w:rsid w:val="000078D7"/>
    <w:rsid w:val="000344A5"/>
    <w:rsid w:val="000577F7"/>
    <w:rsid w:val="0009412C"/>
    <w:rsid w:val="001864A8"/>
    <w:rsid w:val="00190FD1"/>
    <w:rsid w:val="00201397"/>
    <w:rsid w:val="00222527"/>
    <w:rsid w:val="002278F6"/>
    <w:rsid w:val="002B1DDE"/>
    <w:rsid w:val="002B6DD7"/>
    <w:rsid w:val="002F32E5"/>
    <w:rsid w:val="00323387"/>
    <w:rsid w:val="00337C50"/>
    <w:rsid w:val="0034243A"/>
    <w:rsid w:val="00343C10"/>
    <w:rsid w:val="00346985"/>
    <w:rsid w:val="0036456B"/>
    <w:rsid w:val="00385740"/>
    <w:rsid w:val="003B1F1F"/>
    <w:rsid w:val="003B6C21"/>
    <w:rsid w:val="003E6DFB"/>
    <w:rsid w:val="003E75F3"/>
    <w:rsid w:val="00432844"/>
    <w:rsid w:val="00480AF1"/>
    <w:rsid w:val="004A1366"/>
    <w:rsid w:val="004A53D8"/>
    <w:rsid w:val="004B0FD3"/>
    <w:rsid w:val="004C449D"/>
    <w:rsid w:val="00531258"/>
    <w:rsid w:val="005600AF"/>
    <w:rsid w:val="005B0A70"/>
    <w:rsid w:val="005C0C9D"/>
    <w:rsid w:val="00606BC7"/>
    <w:rsid w:val="0064071A"/>
    <w:rsid w:val="006623F2"/>
    <w:rsid w:val="0066766E"/>
    <w:rsid w:val="006D028B"/>
    <w:rsid w:val="006E7E29"/>
    <w:rsid w:val="00714402"/>
    <w:rsid w:val="00745048"/>
    <w:rsid w:val="00755712"/>
    <w:rsid w:val="00786D8E"/>
    <w:rsid w:val="007A74F3"/>
    <w:rsid w:val="007B3DFF"/>
    <w:rsid w:val="007F0083"/>
    <w:rsid w:val="00816902"/>
    <w:rsid w:val="00841224"/>
    <w:rsid w:val="0085157A"/>
    <w:rsid w:val="00870829"/>
    <w:rsid w:val="00877930"/>
    <w:rsid w:val="0088287A"/>
    <w:rsid w:val="008A52B2"/>
    <w:rsid w:val="008A63F4"/>
    <w:rsid w:val="008A7239"/>
    <w:rsid w:val="008B4650"/>
    <w:rsid w:val="008C1AD5"/>
    <w:rsid w:val="008C5CA5"/>
    <w:rsid w:val="008E1D5B"/>
    <w:rsid w:val="008F40AB"/>
    <w:rsid w:val="009159EC"/>
    <w:rsid w:val="00937119"/>
    <w:rsid w:val="009A3F15"/>
    <w:rsid w:val="009B7625"/>
    <w:rsid w:val="009D2C44"/>
    <w:rsid w:val="009E48D6"/>
    <w:rsid w:val="00A01A71"/>
    <w:rsid w:val="00A32573"/>
    <w:rsid w:val="00A77CEA"/>
    <w:rsid w:val="00A843FA"/>
    <w:rsid w:val="00A858AA"/>
    <w:rsid w:val="00AA6605"/>
    <w:rsid w:val="00B00B83"/>
    <w:rsid w:val="00B1566E"/>
    <w:rsid w:val="00B67AFF"/>
    <w:rsid w:val="00B81FD7"/>
    <w:rsid w:val="00BC25C1"/>
    <w:rsid w:val="00BD25ED"/>
    <w:rsid w:val="00BE24E0"/>
    <w:rsid w:val="00C57A8B"/>
    <w:rsid w:val="00C93611"/>
    <w:rsid w:val="00CA6AF7"/>
    <w:rsid w:val="00CC474F"/>
    <w:rsid w:val="00CE61FF"/>
    <w:rsid w:val="00D00384"/>
    <w:rsid w:val="00DD1822"/>
    <w:rsid w:val="00E26D9C"/>
    <w:rsid w:val="00E32E30"/>
    <w:rsid w:val="00E351D2"/>
    <w:rsid w:val="00E64396"/>
    <w:rsid w:val="00E65E11"/>
    <w:rsid w:val="00E75CD0"/>
    <w:rsid w:val="00E86226"/>
    <w:rsid w:val="00E93092"/>
    <w:rsid w:val="00E95725"/>
    <w:rsid w:val="00EB0507"/>
    <w:rsid w:val="00EC5909"/>
    <w:rsid w:val="00EE655F"/>
    <w:rsid w:val="00F179CE"/>
    <w:rsid w:val="00F26175"/>
    <w:rsid w:val="00F34C35"/>
    <w:rsid w:val="00F52095"/>
    <w:rsid w:val="00F56EDF"/>
    <w:rsid w:val="00F94F0C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BFFDA3"/>
  <w15:chartTrackingRefBased/>
  <w15:docId w15:val="{B012BBA6-5F1C-49E1-9944-3E12E298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sz w:val="21"/>
      <w:szCs w:val="21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sz w:val="21"/>
      <w:szCs w:val="2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b/>
    </w:rPr>
  </w:style>
  <w:style w:type="character" w:customStyle="1" w:styleId="Znakinumeracji">
    <w:name w:val="Znaki numeracji"/>
  </w:style>
  <w:style w:type="character" w:customStyle="1" w:styleId="FontStyle14">
    <w:name w:val="Font Style14"/>
    <w:qFormat/>
    <w:rPr>
      <w:rFonts w:ascii="Times New Roman" w:hAnsi="Times New Roman" w:cs="Times New Roman" w:hint="default"/>
      <w:sz w:val="20"/>
      <w:szCs w:val="20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gwp813e5417western">
    <w:name w:val="gwp813e5417_western"/>
    <w:basedOn w:val="Normalny"/>
    <w:pPr>
      <w:widowControl/>
      <w:suppressAutoHyphens w:val="0"/>
      <w:spacing w:before="100" w:after="100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7B3DFF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link w:val="Akapitzlist"/>
    <w:uiPriority w:val="34"/>
    <w:rsid w:val="007B3DFF"/>
    <w:rPr>
      <w:rFonts w:ascii="Arial" w:hAnsi="Arial"/>
      <w:sz w:val="2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0B83"/>
    <w:pPr>
      <w:widowControl/>
      <w:suppressAutoHyphens w:val="0"/>
    </w:pPr>
    <w:rPr>
      <w:rFonts w:ascii="Calibri" w:eastAsia="Calibri" w:hAnsi="Calibri" w:cs="Times New Roman"/>
      <w:kern w:val="0"/>
      <w:sz w:val="20"/>
      <w:szCs w:val="20"/>
      <w:lang w:val="x-none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00B83"/>
    <w:rPr>
      <w:rFonts w:ascii="Calibri" w:eastAsia="Calibri" w:hAnsi="Calibri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B00B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7082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7082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7082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870829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421AE-4E77-4599-B61E-3F4633E7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UMPCE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</dc:title>
  <dc:subject/>
  <dc:creator>Jarek</dc:creator>
  <cp:keywords/>
  <cp:lastModifiedBy>Wioleta Małecka</cp:lastModifiedBy>
  <cp:revision>8</cp:revision>
  <cp:lastPrinted>2026-03-20T12:27:00Z</cp:lastPrinted>
  <dcterms:created xsi:type="dcterms:W3CDTF">2026-03-25T12:48:00Z</dcterms:created>
  <dcterms:modified xsi:type="dcterms:W3CDTF">2026-03-26T07:07:00Z</dcterms:modified>
</cp:coreProperties>
</file>